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Volunteer Research Position Description</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Revive The Regent Theatre Inc. is a newly established not-for-profit organisation with the following objectives:</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To bring together people who share a vision to revive the Mudgee Regent Theatre</w:t>
      </w:r>
    </w:p>
    <w:p w:rsidR="00000000" w:rsidDel="00000000" w:rsidP="00000000" w:rsidRDefault="00000000" w:rsidRPr="00000000" w14:paraId="00000006">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To advocate for arts and cultural development in the Central West.</w:t>
      </w:r>
    </w:p>
    <w:p w:rsidR="00000000" w:rsidDel="00000000" w:rsidP="00000000" w:rsidRDefault="00000000" w:rsidRPr="00000000" w14:paraId="00000007">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To advocate for the protection of the Regent Theatre through permanent State Heritage listing.</w:t>
      </w:r>
    </w:p>
    <w:p w:rsidR="00000000" w:rsidDel="00000000" w:rsidP="00000000" w:rsidRDefault="00000000" w:rsidRPr="00000000" w14:paraId="00000008">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To hold fundraising events to promote the goals of the organisation and if possible purchase the theatre.</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The role of the Research Volunteer is to research articles and references to then add to our 'History' timeline. You will be emailing content to us so that our web admin can get it online and out there for the world to see. This work is valuable in meeting out objection to advocate for the protection of this unique an intact Art Deco theatre in Mudgee NSW.</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Responsibilities</w:t>
      </w:r>
    </w:p>
    <w:p w:rsidR="00000000" w:rsidDel="00000000" w:rsidP="00000000" w:rsidRDefault="00000000" w:rsidRPr="00000000" w14:paraId="0000000D">
      <w:pPr>
        <w:shd w:fill="ffffff" w:val="clear"/>
        <w:spacing w:after="160" w:lineRule="auto"/>
        <w:ind w:left="0" w:firstLine="0"/>
        <w:rPr>
          <w:rFonts w:ascii="Calibri" w:cs="Calibri" w:eastAsia="Calibri" w:hAnsi="Calibri"/>
        </w:rPr>
      </w:pPr>
      <w:r w:rsidDel="00000000" w:rsidR="00000000" w:rsidRPr="00000000">
        <w:rPr>
          <w:rFonts w:ascii="Calibri" w:cs="Calibri" w:eastAsia="Calibri" w:hAnsi="Calibri"/>
          <w:rtl w:val="0"/>
        </w:rPr>
        <w:t xml:space="preserve">To create a database of references that feature The Regent for addition to ‘Timeline’ on Revive The Regent website and work with the committee to compile historical information relevant to Mudgee’s Regent Theatre. </w:t>
      </w:r>
      <w:r w:rsidDel="00000000" w:rsidR="00000000" w:rsidRPr="00000000">
        <w:rPr>
          <w:rtl w:val="0"/>
        </w:rPr>
      </w:r>
    </w:p>
    <w:p w:rsidR="00000000" w:rsidDel="00000000" w:rsidP="00000000" w:rsidRDefault="00000000" w:rsidRPr="00000000" w14:paraId="0000000E">
      <w:pPr>
        <w:shd w:fill="ffffff" w:val="clear"/>
        <w:spacing w:after="160" w:lineRule="auto"/>
        <w:rPr>
          <w:rFonts w:ascii="Calibri" w:cs="Calibri" w:eastAsia="Calibri" w:hAnsi="Calibri"/>
          <w:b w:val="1"/>
        </w:rPr>
      </w:pPr>
      <w:r w:rsidDel="00000000" w:rsidR="00000000" w:rsidRPr="00000000">
        <w:rPr>
          <w:rFonts w:ascii="Calibri" w:cs="Calibri" w:eastAsia="Calibri" w:hAnsi="Calibri"/>
          <w:b w:val="1"/>
          <w:rtl w:val="0"/>
        </w:rPr>
        <w:t xml:space="preserve">Essential Skills</w:t>
      </w:r>
    </w:p>
    <w:p w:rsidR="00000000" w:rsidDel="00000000" w:rsidP="00000000" w:rsidRDefault="00000000" w:rsidRPr="00000000" w14:paraId="0000000F">
      <w:pPr>
        <w:numPr>
          <w:ilvl w:val="0"/>
          <w:numId w:val="1"/>
        </w:numPr>
        <w:shd w:fill="ffffff" w:val="clear"/>
        <w:spacing w:after="0" w:afterAutospacing="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Ability to research via own means to source material relating to Regent Theatre, positive operating theatre stories and other relevant information</w:t>
      </w:r>
    </w:p>
    <w:p w:rsidR="00000000" w:rsidDel="00000000" w:rsidP="00000000" w:rsidRDefault="00000000" w:rsidRPr="00000000" w14:paraId="00000010">
      <w:pPr>
        <w:numPr>
          <w:ilvl w:val="0"/>
          <w:numId w:val="1"/>
        </w:numPr>
        <w:shd w:fill="ffffff" w:val="clea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Administration skills to create a clear reference list of all collated and found research</w:t>
      </w:r>
    </w:p>
    <w:p w:rsidR="00000000" w:rsidDel="00000000" w:rsidP="00000000" w:rsidRDefault="00000000" w:rsidRPr="00000000" w14:paraId="00000011">
      <w:pPr>
        <w:numPr>
          <w:ilvl w:val="0"/>
          <w:numId w:val="1"/>
        </w:numPr>
        <w:shd w:fill="ffffff" w:val="clear"/>
        <w:spacing w:after="16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Understanding of where to research including online databases such as trove, local museums, libraries and printed mediums such as journals,  newspaper and books.</w:t>
      </w:r>
    </w:p>
    <w:p w:rsidR="00000000" w:rsidDel="00000000" w:rsidP="00000000" w:rsidRDefault="00000000" w:rsidRPr="00000000" w14:paraId="00000012">
      <w:pPr>
        <w:shd w:fill="ffffff" w:val="clear"/>
        <w:spacing w:after="160" w:lineRule="auto"/>
        <w:rPr>
          <w:rFonts w:ascii="Calibri" w:cs="Calibri" w:eastAsia="Calibri" w:hAnsi="Calibri"/>
        </w:rPr>
      </w:pPr>
      <w:r w:rsidDel="00000000" w:rsidR="00000000" w:rsidRPr="00000000">
        <w:rPr>
          <w:rFonts w:ascii="Calibri" w:cs="Calibri" w:eastAsia="Calibri" w:hAnsi="Calibri"/>
          <w:b w:val="1"/>
          <w:rtl w:val="0"/>
        </w:rPr>
        <w:t xml:space="preserve">Desirable</w:t>
      </w:r>
      <w:r w:rsidDel="00000000" w:rsidR="00000000" w:rsidRPr="00000000">
        <w:rPr>
          <w:rtl w:val="0"/>
        </w:rPr>
      </w:r>
    </w:p>
    <w:p w:rsidR="00000000" w:rsidDel="00000000" w:rsidP="00000000" w:rsidRDefault="00000000" w:rsidRPr="00000000" w14:paraId="00000013">
      <w:pPr>
        <w:numPr>
          <w:ilvl w:val="0"/>
          <w:numId w:val="3"/>
        </w:numPr>
        <w:shd w:fill="ffffff" w:val="clear"/>
        <w:spacing w:after="16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Passion for heritage, record keeping and storytelling</w:t>
      </w:r>
    </w:p>
    <w:p w:rsidR="00000000" w:rsidDel="00000000" w:rsidP="00000000" w:rsidRDefault="00000000" w:rsidRPr="00000000" w14:paraId="0000001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Commitment:</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rtl w:val="0"/>
        </w:rPr>
        <w:t xml:space="preserve">Flexible hours to suit volunteer.</w:t>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Applications and enquiries to </w:t>
      </w:r>
      <w:hyperlink r:id="rId6">
        <w:r w:rsidDel="00000000" w:rsidR="00000000" w:rsidRPr="00000000">
          <w:rPr>
            <w:rFonts w:ascii="Calibri" w:cs="Calibri" w:eastAsia="Calibri" w:hAnsi="Calibri"/>
            <w:color w:val="1155cc"/>
            <w:u w:val="single"/>
            <w:rtl w:val="0"/>
          </w:rPr>
          <w:t xml:space="preserve">info@revivetheregent.org.au</w:t>
        </w:r>
      </w:hyperlink>
      <w:r w:rsidDel="00000000" w:rsidR="00000000" w:rsidRPr="00000000">
        <w:rPr>
          <w:rtl w:val="0"/>
        </w:rPr>
      </w:r>
    </w:p>
    <w:sectPr>
      <w:headerReference r:id="rId7" w:type="default"/>
      <w:footerReference r:id="rId8" w:type="default"/>
      <w:pgSz w:h="15840" w:w="12240"/>
      <w:pgMar w:bottom="900" w:top="1440" w:left="1440" w:right="1440" w:header="720" w:footer="8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Revive The Regent Theatre Mudgee Inc. INC 1900497   ABN 33864910419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rFonts w:ascii="Calibri" w:cs="Calibri" w:eastAsia="Calibri" w:hAnsi="Calibri"/>
      </w:rPr>
    </w:pPr>
    <w:r w:rsidDel="00000000" w:rsidR="00000000" w:rsidRPr="00000000">
      <w:rPr>
        <w:rtl w:val="0"/>
      </w:rPr>
    </w:r>
  </w:p>
  <w:tbl>
    <w:tblPr>
      <w:tblStyle w:val="Table1"/>
      <w:tblW w:w="9360.0" w:type="dxa"/>
      <w:jc w:val="left"/>
      <w:tblInd w:w="100.0" w:type="pct"/>
      <w:tblLayout w:type="fixed"/>
      <w:tblLook w:val="0600"/>
    </w:tblPr>
    <w:tblGrid>
      <w:gridCol w:w="3075"/>
      <w:gridCol w:w="6285"/>
      <w:tblGridChange w:id="0">
        <w:tblGrid>
          <w:gridCol w:w="3075"/>
          <w:gridCol w:w="62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509713" cy="15097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09713" cy="15097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1C">
          <w:pPr>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jc w:val="right"/>
            <w:rPr>
              <w:rFonts w:ascii="Calibri" w:cs="Calibri" w:eastAsia="Calibri" w:hAnsi="Calibri"/>
            </w:rPr>
          </w:pPr>
          <w:r w:rsidDel="00000000" w:rsidR="00000000" w:rsidRPr="00000000">
            <w:rPr>
              <w:rFonts w:ascii="Calibri" w:cs="Calibri" w:eastAsia="Calibri" w:hAnsi="Calibri"/>
              <w:b w:val="1"/>
              <w:rtl w:val="0"/>
            </w:rPr>
            <w:t xml:space="preserve">Contact: </w:t>
          </w:r>
          <w:r w:rsidDel="00000000" w:rsidR="00000000" w:rsidRPr="00000000">
            <w:rPr>
              <w:rFonts w:ascii="Calibri" w:cs="Calibri" w:eastAsia="Calibri" w:hAnsi="Calibri"/>
              <w:rtl w:val="0"/>
            </w:rPr>
            <w:t xml:space="preserve">Simone Sheridan</w:t>
          </w:r>
        </w:p>
        <w:p w:rsidR="00000000" w:rsidDel="00000000" w:rsidP="00000000" w:rsidRDefault="00000000" w:rsidRPr="00000000" w14:paraId="0000001F">
          <w:pPr>
            <w:jc w:val="right"/>
            <w:rPr>
              <w:rFonts w:ascii="Calibri" w:cs="Calibri" w:eastAsia="Calibri" w:hAnsi="Calibri"/>
            </w:rPr>
          </w:pPr>
          <w:r w:rsidDel="00000000" w:rsidR="00000000" w:rsidRPr="00000000">
            <w:rPr>
              <w:rFonts w:ascii="Calibri" w:cs="Calibri" w:eastAsia="Calibri" w:hAnsi="Calibri"/>
              <w:b w:val="1"/>
              <w:rtl w:val="0"/>
            </w:rPr>
            <w:t xml:space="preserve">Phone: </w:t>
          </w:r>
          <w:r w:rsidDel="00000000" w:rsidR="00000000" w:rsidRPr="00000000">
            <w:rPr>
              <w:rFonts w:ascii="Calibri" w:cs="Calibri" w:eastAsia="Calibri" w:hAnsi="Calibri"/>
              <w:rtl w:val="0"/>
            </w:rPr>
            <w:t xml:space="preserve">0410 115 736</w:t>
          </w:r>
        </w:p>
        <w:p w:rsidR="00000000" w:rsidDel="00000000" w:rsidP="00000000" w:rsidRDefault="00000000" w:rsidRPr="00000000" w14:paraId="00000020">
          <w:pPr>
            <w:jc w:val="right"/>
            <w:rPr>
              <w:rFonts w:ascii="Calibri" w:cs="Calibri" w:eastAsia="Calibri" w:hAnsi="Calibri"/>
            </w:rPr>
          </w:pPr>
          <w:r w:rsidDel="00000000" w:rsidR="00000000" w:rsidRPr="00000000">
            <w:rPr>
              <w:rFonts w:ascii="Calibri" w:cs="Calibri" w:eastAsia="Calibri" w:hAnsi="Calibri"/>
              <w:b w:val="1"/>
              <w:rtl w:val="0"/>
            </w:rPr>
            <w:t xml:space="preserve">Mail: </w:t>
          </w:r>
          <w:r w:rsidDel="00000000" w:rsidR="00000000" w:rsidRPr="00000000">
            <w:rPr>
              <w:rFonts w:ascii="Calibri" w:cs="Calibri" w:eastAsia="Calibri" w:hAnsi="Calibri"/>
              <w:rtl w:val="0"/>
            </w:rPr>
            <w:t xml:space="preserve">PO BOX 522, Mudgee NSW 2850</w:t>
          </w:r>
        </w:p>
        <w:p w:rsidR="00000000" w:rsidDel="00000000" w:rsidP="00000000" w:rsidRDefault="00000000" w:rsidRPr="00000000" w14:paraId="00000021">
          <w:pPr>
            <w:jc w:val="right"/>
            <w:rPr>
              <w:rFonts w:ascii="Calibri" w:cs="Calibri" w:eastAsia="Calibri" w:hAnsi="Calibri"/>
            </w:rPr>
          </w:pPr>
          <w:r w:rsidDel="00000000" w:rsidR="00000000" w:rsidRPr="00000000">
            <w:rPr>
              <w:rFonts w:ascii="Calibri" w:cs="Calibri" w:eastAsia="Calibri" w:hAnsi="Calibri"/>
              <w:b w:val="1"/>
              <w:rtl w:val="0"/>
            </w:rPr>
            <w:t xml:space="preserve">Website:</w:t>
          </w:r>
          <w:r w:rsidDel="00000000" w:rsidR="00000000" w:rsidRPr="00000000">
            <w:rPr>
              <w:rFonts w:ascii="Calibri" w:cs="Calibri" w:eastAsia="Calibri" w:hAnsi="Calibri"/>
              <w:rtl w:val="0"/>
            </w:rPr>
            <w:t xml:space="preserve"> www.revivetheregent.org.au</w:t>
          </w:r>
        </w:p>
      </w:tc>
    </w:tr>
  </w:tbl>
  <w:p w:rsidR="00000000" w:rsidDel="00000000" w:rsidP="00000000" w:rsidRDefault="00000000" w:rsidRPr="00000000" w14:paraId="00000022">
    <w:pPr>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revivetheregent.org.au"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